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210" w:afterAutospacing="0" w:line="525" w:lineRule="atLeast"/>
        <w:ind w:firstLine="3373" w:firstLineChars="1200"/>
        <w:rPr>
          <w:rFonts w:ascii="Arial" w:hAnsi="Arial" w:cs="Arial"/>
          <w:color w:val="59616C"/>
          <w:sz w:val="21"/>
          <w:szCs w:val="21"/>
        </w:rPr>
      </w:pPr>
      <w:r>
        <w:rPr>
          <w:rStyle w:val="7"/>
          <w:rFonts w:hint="eastAsia" w:ascii="宋体" w:hAnsi="宋体" w:eastAsia="宋体" w:cs="宋体"/>
          <w:color w:val="000000"/>
          <w:sz w:val="28"/>
          <w:szCs w:val="28"/>
          <w:shd w:val="clear" w:color="auto" w:fill="FFFFFF"/>
        </w:rPr>
        <w:t>考生疫情防控须知</w:t>
      </w:r>
    </w:p>
    <w:p>
      <w:pPr>
        <w:pStyle w:val="4"/>
        <w:widowControl/>
        <w:shd w:val="clear" w:color="auto" w:fill="FFFFFF"/>
        <w:spacing w:beforeAutospacing="0" w:after="210" w:afterAutospacing="0" w:line="525" w:lineRule="atLeast"/>
        <w:ind w:firstLine="555"/>
        <w:rPr>
          <w:rFonts w:ascii="Arial" w:hAnsi="Arial" w:cs="Arial"/>
          <w:color w:val="59616C"/>
          <w:sz w:val="21"/>
          <w:szCs w:val="21"/>
        </w:rPr>
      </w:pPr>
      <w:r>
        <w:rPr>
          <w:rStyle w:val="7"/>
          <w:rFonts w:ascii="Arial" w:hAnsi="Arial" w:cs="Arial"/>
          <w:color w:val="000000"/>
          <w:sz w:val="28"/>
          <w:szCs w:val="28"/>
          <w:shd w:val="clear" w:color="auto" w:fill="FFFFFF"/>
        </w:rPr>
        <w:t>1</w:t>
      </w:r>
      <w:r>
        <w:rPr>
          <w:rStyle w:val="7"/>
          <w:rFonts w:hint="eastAsia" w:ascii="宋体" w:hAnsi="宋体" w:eastAsia="宋体" w:cs="宋体"/>
          <w:color w:val="000000"/>
          <w:sz w:val="28"/>
          <w:szCs w:val="28"/>
          <w:shd w:val="clear" w:color="auto" w:fill="FFFFFF"/>
        </w:rPr>
        <w:t>.考生须在来校考试前</w:t>
      </w:r>
      <w:r>
        <w:rPr>
          <w:rStyle w:val="7"/>
          <w:rFonts w:ascii="Arial" w:hAnsi="Arial" w:cs="Arial"/>
          <w:color w:val="000000"/>
          <w:sz w:val="28"/>
          <w:szCs w:val="28"/>
          <w:shd w:val="clear" w:color="auto" w:fill="FFFFFF"/>
        </w:rPr>
        <w:t>14</w:t>
      </w:r>
      <w:r>
        <w:rPr>
          <w:rStyle w:val="7"/>
          <w:rFonts w:hint="eastAsia" w:ascii="宋体" w:hAnsi="宋体" w:eastAsia="宋体" w:cs="宋体"/>
          <w:color w:val="000000"/>
          <w:sz w:val="28"/>
          <w:szCs w:val="28"/>
          <w:shd w:val="clear" w:color="auto" w:fill="FFFFFF"/>
        </w:rPr>
        <w:t>天申领</w:t>
      </w:r>
      <w:r>
        <w:rPr>
          <w:rStyle w:val="7"/>
          <w:rFonts w:ascii="Arial" w:hAnsi="Arial" w:cs="Arial"/>
          <w:color w:val="000000"/>
          <w:sz w:val="28"/>
          <w:szCs w:val="28"/>
          <w:shd w:val="clear" w:color="auto" w:fill="FFFFFF"/>
        </w:rPr>
        <w:t>“</w:t>
      </w:r>
      <w:r>
        <w:rPr>
          <w:rStyle w:val="7"/>
          <w:rFonts w:hint="eastAsia" w:ascii="宋体" w:hAnsi="宋体" w:eastAsia="宋体" w:cs="宋体"/>
          <w:color w:val="000000"/>
          <w:sz w:val="28"/>
          <w:szCs w:val="28"/>
          <w:shd w:val="clear" w:color="auto" w:fill="FFFFFF"/>
        </w:rPr>
        <w:t>温州健康码</w:t>
      </w:r>
      <w:r>
        <w:rPr>
          <w:rStyle w:val="7"/>
          <w:rFonts w:ascii="Arial" w:hAnsi="Arial" w:cs="Arial"/>
          <w:color w:val="000000"/>
          <w:sz w:val="28"/>
          <w:szCs w:val="28"/>
          <w:shd w:val="clear" w:color="auto" w:fill="FFFFFF"/>
        </w:rPr>
        <w:t>”</w:t>
      </w:r>
      <w:r>
        <w:rPr>
          <w:rStyle w:val="7"/>
          <w:rFonts w:hint="eastAsia" w:ascii="宋体" w:hAnsi="宋体" w:eastAsia="宋体" w:cs="宋体"/>
          <w:color w:val="000000"/>
          <w:sz w:val="28"/>
          <w:szCs w:val="28"/>
          <w:shd w:val="clear" w:color="auto" w:fill="FFFFFF"/>
        </w:rPr>
        <w:t>、“行程码”，如实填写《考生健康状况报告表》（见附件</w:t>
      </w:r>
      <w:r>
        <w:rPr>
          <w:rStyle w:val="7"/>
          <w:rFonts w:ascii="Arial" w:hAnsi="Arial" w:cs="Arial"/>
          <w:color w:val="000000"/>
          <w:sz w:val="28"/>
          <w:szCs w:val="28"/>
          <w:shd w:val="clear" w:color="auto" w:fill="FFFFFF"/>
        </w:rPr>
        <w:t>1</w:t>
      </w:r>
      <w:r>
        <w:rPr>
          <w:rStyle w:val="7"/>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rPr>
        <w:t>考生来校资格复审当天</w:t>
      </w:r>
      <w:r>
        <w:rPr>
          <w:rFonts w:ascii="Arial" w:hAnsi="Arial" w:cs="Arial"/>
          <w:color w:val="000000"/>
          <w:sz w:val="28"/>
          <w:szCs w:val="28"/>
          <w:shd w:val="clear" w:color="auto" w:fill="FFFFFF"/>
        </w:rPr>
        <w:t>“</w:t>
      </w:r>
      <w:r>
        <w:rPr>
          <w:rFonts w:hint="eastAsia" w:ascii="宋体" w:hAnsi="宋体" w:eastAsia="宋体" w:cs="宋体"/>
          <w:color w:val="000000"/>
          <w:sz w:val="28"/>
          <w:szCs w:val="28"/>
          <w:shd w:val="clear" w:color="auto" w:fill="FFFFFF"/>
        </w:rPr>
        <w:t>温州健康码</w:t>
      </w:r>
      <w:r>
        <w:rPr>
          <w:rFonts w:ascii="Arial" w:hAnsi="Arial" w:cs="Arial"/>
          <w:color w:val="000000"/>
          <w:sz w:val="28"/>
          <w:szCs w:val="28"/>
          <w:shd w:val="clear" w:color="auto" w:fill="FFFFFF"/>
        </w:rPr>
        <w:t>”</w:t>
      </w:r>
      <w:r>
        <w:rPr>
          <w:rFonts w:hint="eastAsia" w:ascii="宋体" w:hAnsi="宋体" w:eastAsia="宋体" w:cs="宋体"/>
          <w:color w:val="000000"/>
          <w:sz w:val="28"/>
          <w:szCs w:val="28"/>
          <w:shd w:val="clear" w:color="auto" w:fill="FFFFFF"/>
        </w:rPr>
        <w:t>、“行程码”为绿码且健康状况正常，无相关症状（干咳、乏力、咽痛、腹泻等），经现场测量体温正常并上交签署完</w:t>
      </w:r>
      <w:bookmarkStart w:id="2" w:name="_GoBack"/>
      <w:bookmarkEnd w:id="2"/>
      <w:r>
        <w:rPr>
          <w:rFonts w:hint="eastAsia" w:ascii="宋体" w:hAnsi="宋体" w:eastAsia="宋体" w:cs="宋体"/>
          <w:color w:val="000000"/>
          <w:sz w:val="28"/>
          <w:szCs w:val="28"/>
          <w:shd w:val="clear" w:color="auto" w:fill="FFFFFF"/>
        </w:rPr>
        <w:t>整的《考生健康状况报告表》后，方可参加资格复审与考试。</w:t>
      </w:r>
      <w:r>
        <w:rPr>
          <w:rFonts w:ascii="仿宋" w:hAnsi="仿宋" w:eastAsia="仿宋" w:cs="仿宋"/>
          <w:color w:val="000000"/>
          <w:sz w:val="28"/>
          <w:szCs w:val="28"/>
          <w:shd w:val="clear" w:color="auto" w:fill="FFFFFF"/>
        </w:rPr>
        <w:t>如从</w:t>
      </w:r>
      <w:r>
        <w:rPr>
          <w:rStyle w:val="7"/>
          <w:rFonts w:hint="eastAsia" w:ascii="仿宋" w:hAnsi="仿宋" w:eastAsia="仿宋" w:cs="仿宋"/>
          <w:color w:val="000000"/>
          <w:sz w:val="28"/>
          <w:szCs w:val="28"/>
          <w:shd w:val="clear" w:color="auto" w:fill="FFFFFF"/>
        </w:rPr>
        <w:t>中高风险地</w:t>
      </w:r>
      <w:r>
        <w:rPr>
          <w:rStyle w:val="7"/>
          <w:rFonts w:hint="eastAsia" w:ascii="宋体" w:hAnsi="宋体" w:eastAsia="宋体" w:cs="宋体"/>
          <w:color w:val="000000"/>
          <w:sz w:val="28"/>
          <w:szCs w:val="28"/>
          <w:shd w:val="clear" w:color="auto" w:fill="FFFFFF"/>
        </w:rPr>
        <w:t>区</w:t>
      </w:r>
      <w:r>
        <w:rPr>
          <w:rFonts w:hint="eastAsia" w:ascii="宋体" w:hAnsi="宋体" w:eastAsia="宋体" w:cs="宋体"/>
          <w:color w:val="000000"/>
          <w:sz w:val="28"/>
          <w:szCs w:val="28"/>
          <w:shd w:val="clear" w:color="auto" w:fill="FFFFFF"/>
        </w:rPr>
        <w:t>来的考生请携带近</w:t>
      </w:r>
      <w:r>
        <w:rPr>
          <w:rFonts w:ascii="Arial" w:hAnsi="Arial" w:cs="Arial"/>
          <w:color w:val="000000"/>
          <w:sz w:val="28"/>
          <w:szCs w:val="28"/>
          <w:shd w:val="clear" w:color="auto" w:fill="FFFFFF"/>
        </w:rPr>
        <w:t>3</w:t>
      </w:r>
      <w:r>
        <w:rPr>
          <w:rFonts w:hint="eastAsia" w:ascii="宋体" w:hAnsi="宋体" w:eastAsia="宋体" w:cs="宋体"/>
          <w:color w:val="000000"/>
          <w:sz w:val="28"/>
          <w:szCs w:val="28"/>
          <w:shd w:val="clear" w:color="auto" w:fill="FFFFFF"/>
        </w:rPr>
        <w:t>天内的核酸测试结果（以报告时间为准），方可进校。</w:t>
      </w:r>
    </w:p>
    <w:p>
      <w:pPr>
        <w:pStyle w:val="4"/>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2</w:t>
      </w:r>
      <w:r>
        <w:rPr>
          <w:rFonts w:hint="eastAsia" w:ascii="宋体" w:hAnsi="宋体" w:eastAsia="宋体" w:cs="宋体"/>
          <w:color w:val="000000"/>
          <w:sz w:val="28"/>
          <w:szCs w:val="28"/>
          <w:shd w:val="clear" w:color="auto" w:fill="FFFFFF"/>
        </w:rPr>
        <w:t>.不符合上述条件的考生不得参加考试。</w:t>
      </w:r>
    </w:p>
    <w:p>
      <w:pPr>
        <w:pStyle w:val="4"/>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3</w:t>
      </w:r>
      <w:r>
        <w:rPr>
          <w:rFonts w:hint="eastAsia" w:ascii="宋体" w:hAnsi="宋体" w:eastAsia="宋体" w:cs="宋体"/>
          <w:color w:val="000000"/>
          <w:sz w:val="28"/>
          <w:szCs w:val="28"/>
          <w:shd w:val="clear" w:color="auto" w:fill="FFFFFF"/>
        </w:rPr>
        <w:t>.为充分保证考生身体健康，考生本人及家属考前尽量减少外出，避免走亲访友聚餐，减少到人员密集的公共场所活动；考前</w:t>
      </w:r>
      <w:r>
        <w:rPr>
          <w:rFonts w:ascii="Arial" w:hAnsi="Arial" w:cs="Arial"/>
          <w:color w:val="000000"/>
          <w:sz w:val="28"/>
          <w:szCs w:val="28"/>
          <w:shd w:val="clear" w:color="auto" w:fill="FFFFFF"/>
        </w:rPr>
        <w:t>14</w:t>
      </w:r>
      <w:r>
        <w:rPr>
          <w:rFonts w:hint="eastAsia" w:ascii="宋体" w:hAnsi="宋体" w:eastAsia="宋体" w:cs="宋体"/>
          <w:color w:val="000000"/>
          <w:sz w:val="28"/>
          <w:szCs w:val="28"/>
          <w:shd w:val="clear" w:color="auto" w:fill="FFFFFF"/>
        </w:rPr>
        <w:t>天不得跨省外出，不去中高风险地区。</w:t>
      </w:r>
    </w:p>
    <w:p>
      <w:pPr>
        <w:pStyle w:val="4"/>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4</w:t>
      </w:r>
      <w:r>
        <w:rPr>
          <w:rFonts w:hint="eastAsia" w:ascii="宋体" w:hAnsi="宋体" w:eastAsia="宋体" w:cs="宋体"/>
          <w:color w:val="000000"/>
          <w:sz w:val="28"/>
          <w:szCs w:val="28"/>
          <w:shd w:val="clear" w:color="auto" w:fill="FFFFFF"/>
        </w:rPr>
        <w:t>.考生须严格遵守学校考试安排及防控规定，保持</w:t>
      </w:r>
      <w:r>
        <w:rPr>
          <w:rFonts w:ascii="Arial" w:hAnsi="Arial" w:cs="Arial"/>
          <w:color w:val="000000"/>
          <w:sz w:val="28"/>
          <w:szCs w:val="28"/>
          <w:shd w:val="clear" w:color="auto" w:fill="FFFFFF"/>
        </w:rPr>
        <w:t>1</w:t>
      </w:r>
      <w:r>
        <w:rPr>
          <w:rFonts w:hint="eastAsia" w:ascii="宋体" w:hAnsi="宋体" w:eastAsia="宋体" w:cs="宋体"/>
          <w:color w:val="000000"/>
          <w:sz w:val="28"/>
          <w:szCs w:val="28"/>
          <w:shd w:val="clear" w:color="auto" w:fill="FFFFFF"/>
        </w:rPr>
        <w:t>米排队间距，佩戴口罩进校。进入考场后，参加面试的考生面试时不用佩戴口罩，其余时段建议佩戴口罩。</w:t>
      </w:r>
    </w:p>
    <w:p>
      <w:pPr>
        <w:pStyle w:val="4"/>
        <w:widowControl/>
        <w:shd w:val="clear" w:color="auto" w:fill="FFFFFF"/>
        <w:spacing w:beforeAutospacing="0" w:after="210" w:afterAutospacing="0" w:line="525" w:lineRule="atLeast"/>
        <w:ind w:firstLine="555"/>
        <w:rPr>
          <w:rFonts w:ascii="Arial" w:hAnsi="Arial" w:cs="Arial"/>
          <w:color w:val="59616C"/>
          <w:sz w:val="21"/>
          <w:szCs w:val="21"/>
        </w:rPr>
      </w:pPr>
      <w:r>
        <w:rPr>
          <w:rFonts w:ascii="Arial" w:hAnsi="Arial" w:cs="Arial"/>
          <w:color w:val="000000"/>
          <w:sz w:val="28"/>
          <w:szCs w:val="28"/>
          <w:shd w:val="clear" w:color="auto" w:fill="FFFFFF"/>
        </w:rPr>
        <w:t>5</w:t>
      </w:r>
      <w:r>
        <w:rPr>
          <w:rFonts w:hint="eastAsia" w:ascii="宋体" w:hAnsi="宋体" w:eastAsia="宋体" w:cs="宋体"/>
          <w:color w:val="000000"/>
          <w:sz w:val="28"/>
          <w:szCs w:val="28"/>
          <w:shd w:val="clear" w:color="auto" w:fill="FFFFFF"/>
        </w:rPr>
        <w:t>.因疫情防控需要，为确保考生安全，考试当天除考生外的其他人员均不得进入我校。</w:t>
      </w:r>
    </w:p>
    <w:p>
      <w:pPr>
        <w:pStyle w:val="4"/>
        <w:widowControl/>
        <w:shd w:val="clear" w:color="auto" w:fill="FFFFFF"/>
        <w:spacing w:beforeAutospacing="0" w:after="210" w:afterAutospacing="0" w:line="525" w:lineRule="atLeast"/>
        <w:ind w:firstLine="555"/>
        <w:rPr>
          <w:rFonts w:ascii="宋体" w:hAnsi="宋体" w:eastAsia="宋体" w:cs="宋体"/>
          <w:color w:val="000000"/>
          <w:sz w:val="28"/>
          <w:szCs w:val="28"/>
          <w:shd w:val="clear" w:color="auto" w:fill="FFFFFF"/>
        </w:rPr>
      </w:pPr>
      <w:r>
        <w:rPr>
          <w:rFonts w:ascii="Arial" w:hAnsi="Arial" w:cs="Arial"/>
          <w:color w:val="000000"/>
          <w:sz w:val="28"/>
          <w:szCs w:val="28"/>
          <w:shd w:val="clear" w:color="auto" w:fill="FFFFFF"/>
        </w:rPr>
        <w:t>6</w:t>
      </w:r>
      <w:r>
        <w:rPr>
          <w:rFonts w:hint="eastAsia" w:ascii="宋体" w:hAnsi="宋体" w:eastAsia="宋体" w:cs="宋体"/>
          <w:color w:val="000000"/>
          <w:sz w:val="28"/>
          <w:szCs w:val="28"/>
          <w:shd w:val="clear" w:color="auto" w:fill="FFFFFF"/>
        </w:rPr>
        <w:t>.</w:t>
      </w:r>
      <w:r>
        <w:rPr>
          <w:rStyle w:val="7"/>
          <w:rFonts w:hint="eastAsia" w:ascii="宋体" w:hAnsi="宋体" w:eastAsia="宋体" w:cs="宋体"/>
          <w:color w:val="000000"/>
          <w:sz w:val="28"/>
          <w:szCs w:val="28"/>
          <w:shd w:val="clear" w:color="auto" w:fill="FFFFFF"/>
        </w:rPr>
        <w:t>若国家或地方疫情防控出现新的要求，我校将及时更新考试防疫要求。</w:t>
      </w:r>
      <w:r>
        <w:rPr>
          <w:rFonts w:hint="eastAsia" w:ascii="宋体" w:hAnsi="宋体" w:eastAsia="宋体" w:cs="宋体"/>
          <w:color w:val="000000"/>
          <w:sz w:val="28"/>
          <w:szCs w:val="28"/>
          <w:shd w:val="clear" w:color="auto" w:fill="FFFFFF"/>
        </w:rPr>
        <w:t>考试安排如有调整，将另行通知，近段时间请考生务必保持手机畅通。</w:t>
      </w:r>
    </w:p>
    <w:p>
      <w:pPr>
        <w:pStyle w:val="10"/>
        <w:tabs>
          <w:tab w:val="left" w:pos="475"/>
        </w:tabs>
        <w:spacing w:after="0"/>
        <w:jc w:val="both"/>
        <w:rPr>
          <w:rFonts w:ascii="微软雅黑" w:hAnsi="微软雅黑" w:eastAsia="微软雅黑" w:cs="微软雅黑"/>
          <w:b/>
          <w:color w:val="000000"/>
          <w:sz w:val="27"/>
          <w:szCs w:val="27"/>
          <w:lang w:val="en-US" w:eastAsia="zh-CN"/>
        </w:rPr>
      </w:pPr>
      <w:bookmarkStart w:id="0" w:name="bookmark0"/>
      <w:r>
        <w:rPr>
          <w:rFonts w:hint="eastAsia" w:ascii="微软雅黑" w:hAnsi="微软雅黑" w:eastAsia="微软雅黑" w:cs="微软雅黑"/>
          <w:b/>
          <w:color w:val="000000"/>
          <w:sz w:val="27"/>
          <w:szCs w:val="27"/>
          <w:lang w:eastAsia="zh-CN"/>
        </w:rPr>
        <w:t>附件</w:t>
      </w:r>
      <w:r>
        <w:rPr>
          <w:rFonts w:hint="eastAsia" w:ascii="微软雅黑" w:hAnsi="微软雅黑" w:eastAsia="微软雅黑" w:cs="微软雅黑"/>
          <w:b/>
          <w:color w:val="000000"/>
          <w:sz w:val="27"/>
          <w:szCs w:val="27"/>
          <w:lang w:val="en-US" w:eastAsia="zh-CN"/>
        </w:rPr>
        <w:t xml:space="preserve">1：              </w:t>
      </w:r>
      <w:r>
        <w:rPr>
          <w:rFonts w:hint="eastAsia" w:ascii="微软雅黑" w:hAnsi="微软雅黑" w:eastAsia="微软雅黑" w:cs="微软雅黑"/>
          <w:b/>
          <w:color w:val="000000"/>
          <w:sz w:val="27"/>
          <w:szCs w:val="27"/>
        </w:rPr>
        <w:t>考生健康状况报告</w:t>
      </w:r>
    </w:p>
    <w:p>
      <w:pPr>
        <w:pStyle w:val="10"/>
        <w:tabs>
          <w:tab w:val="left" w:pos="475"/>
        </w:tabs>
        <w:spacing w:beforeLines="50" w:afterLines="50" w:line="460" w:lineRule="exact"/>
        <w:rPr>
          <w:rFonts w:ascii="仿宋" w:hAnsi="仿宋" w:eastAsia="仿宋" w:cs="仿宋"/>
          <w:b/>
          <w:color w:val="000000"/>
          <w:sz w:val="28"/>
          <w:szCs w:val="28"/>
        </w:rPr>
      </w:pPr>
      <w:r>
        <w:rPr>
          <w:rFonts w:hint="eastAsia" w:ascii="仿宋" w:hAnsi="仿宋" w:eastAsia="仿宋" w:cs="仿宋"/>
          <w:b/>
          <w:color w:val="000000"/>
          <w:sz w:val="28"/>
          <w:szCs w:val="28"/>
        </w:rPr>
        <w:t>一</w:t>
      </w:r>
      <w:bookmarkEnd w:id="0"/>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基本</w:t>
      </w:r>
      <w:r>
        <w:rPr>
          <w:rFonts w:hint="eastAsia" w:ascii="仿宋" w:hAnsi="仿宋" w:eastAsia="仿宋" w:cs="仿宋"/>
          <w:b/>
          <w:color w:val="000000"/>
          <w:sz w:val="28"/>
          <w:szCs w:val="28"/>
        </w:rPr>
        <w:t>情况</w:t>
      </w:r>
    </w:p>
    <w:p>
      <w:pPr>
        <w:pStyle w:val="10"/>
        <w:spacing w:after="0" w:line="460" w:lineRule="exact"/>
        <w:rPr>
          <w:rFonts w:ascii="仿宋" w:hAnsi="仿宋" w:eastAsia="仿宋" w:cs="仿宋"/>
          <w:color w:val="000000"/>
          <w:sz w:val="28"/>
          <w:szCs w:val="28"/>
          <w:lang w:eastAsia="zh-CN"/>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rPr>
        <w:t xml:space="preserve"> 性别：</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lang w:val="en-US" w:eastAsia="zh-CN"/>
        </w:rPr>
        <w:t>报考岗位：</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lang w:val="en-US" w:eastAsia="zh-CN"/>
        </w:rPr>
        <w:t>考生</w:t>
      </w:r>
      <w:r>
        <w:rPr>
          <w:rFonts w:hint="eastAsia" w:ascii="仿宋" w:hAnsi="仿宋" w:eastAsia="仿宋" w:cs="仿宋"/>
          <w:color w:val="000000"/>
          <w:sz w:val="28"/>
          <w:szCs w:val="28"/>
        </w:rPr>
        <w:t>电话</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p>
    <w:p>
      <w:pPr>
        <w:pStyle w:val="10"/>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eastAsia="zh-CN"/>
        </w:rPr>
        <w:t>温州健康码颜色：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lang w:eastAsia="zh-CN"/>
        </w:rPr>
        <w:t>行程码颜色：</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lang w:eastAsia="zh-CN"/>
        </w:rPr>
        <w:t>何地来温</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p>
    <w:p>
      <w:pPr>
        <w:pStyle w:val="10"/>
        <w:tabs>
          <w:tab w:val="left" w:pos="1833"/>
          <w:tab w:val="left" w:pos="2250"/>
        </w:tabs>
        <w:spacing w:after="0" w:line="460" w:lineRule="exact"/>
        <w:rPr>
          <w:rFonts w:ascii="仿宋" w:hAnsi="仿宋" w:eastAsia="仿宋" w:cs="仿宋"/>
          <w:color w:val="000000"/>
          <w:sz w:val="28"/>
          <w:szCs w:val="28"/>
          <w:u w:val="single"/>
          <w:lang w:val="en-US" w:eastAsia="zh-CN"/>
        </w:rPr>
      </w:pPr>
      <w:r>
        <w:rPr>
          <w:rFonts w:hint="eastAsia" w:ascii="仿宋" w:hAnsi="仿宋" w:eastAsia="仿宋" w:cs="仿宋"/>
          <w:color w:val="000000"/>
          <w:sz w:val="28"/>
          <w:szCs w:val="28"/>
          <w:lang w:val="en-US" w:eastAsia="zh-CN"/>
        </w:rPr>
        <w:t>行程码显示考前14天内到达或途径地：</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p>
    <w:p>
      <w:pPr>
        <w:pStyle w:val="10"/>
        <w:spacing w:after="0" w:line="460" w:lineRule="exact"/>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来温时间：</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r>
        <w:rPr>
          <w:rFonts w:hint="eastAsia" w:ascii="仿宋" w:hAnsi="仿宋" w:eastAsia="仿宋" w:cs="仿宋"/>
          <w:color w:val="000000"/>
          <w:sz w:val="28"/>
          <w:szCs w:val="28"/>
          <w:lang w:val="en-US" w:eastAsia="zh-CN"/>
        </w:rPr>
        <w:t xml:space="preserve">来温方式： </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lang w:eastAsia="zh-CN"/>
        </w:rPr>
        <w:t xml:space="preserve">         </w:t>
      </w:r>
    </w:p>
    <w:p>
      <w:pPr>
        <w:pStyle w:val="10"/>
        <w:tabs>
          <w:tab w:val="left" w:pos="475"/>
        </w:tabs>
        <w:spacing w:beforeLines="50"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二、考生/家人(同住人员)健康状况流行病学史</w:t>
      </w:r>
    </w:p>
    <w:p>
      <w:pPr>
        <w:pStyle w:val="10"/>
        <w:spacing w:after="0" w:line="4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考试</w:t>
      </w:r>
      <w:r>
        <w:rPr>
          <w:rFonts w:hint="eastAsia" w:ascii="仿宋" w:hAnsi="仿宋" w:eastAsia="仿宋" w:cs="仿宋"/>
          <w:color w:val="000000"/>
          <w:sz w:val="28"/>
          <w:szCs w:val="28"/>
        </w:rPr>
        <w:t>前</w:t>
      </w:r>
      <w:r>
        <w:rPr>
          <w:rFonts w:hint="eastAsia" w:ascii="仿宋" w:hAnsi="仿宋" w:eastAsia="仿宋" w:cs="仿宋"/>
          <w:b/>
          <w:color w:val="000000"/>
          <w:sz w:val="28"/>
          <w:szCs w:val="28"/>
        </w:rPr>
        <w:t>14</w:t>
      </w:r>
      <w:r>
        <w:rPr>
          <w:rFonts w:hint="eastAsia" w:ascii="仿宋" w:hAnsi="仿宋" w:eastAsia="仿宋" w:cs="仿宋"/>
          <w:color w:val="000000"/>
          <w:sz w:val="28"/>
          <w:szCs w:val="28"/>
        </w:rPr>
        <w:t>天，您是否有以下情况（打</w:t>
      </w:r>
      <w:r>
        <w:rPr>
          <w:rFonts w:hint="eastAsia" w:ascii="仿宋" w:hAnsi="仿宋" w:eastAsia="仿宋" w:cs="仿宋"/>
          <w:b/>
          <w:color w:val="000000"/>
          <w:sz w:val="28"/>
          <w:szCs w:val="28"/>
          <w:lang w:val="en-US" w:eastAsia="zh-CN"/>
        </w:rPr>
        <w:t>√</w:t>
      </w:r>
      <w:r>
        <w:rPr>
          <w:rFonts w:hint="eastAsia" w:ascii="仿宋" w:hAnsi="仿宋" w:eastAsia="仿宋" w:cs="仿宋"/>
          <w:color w:val="000000"/>
          <w:sz w:val="28"/>
          <w:szCs w:val="28"/>
        </w:rPr>
        <w:t>表示）</w:t>
      </w:r>
    </w:p>
    <w:p>
      <w:pPr>
        <w:pStyle w:val="10"/>
        <w:spacing w:after="0" w:line="460" w:lineRule="exact"/>
        <w:ind w:firstLine="218" w:firstLineChars="78"/>
        <w:rPr>
          <w:rFonts w:ascii="仿宋" w:hAnsi="仿宋" w:eastAsia="仿宋" w:cs="仿宋"/>
          <w:color w:val="000000"/>
          <w:sz w:val="28"/>
          <w:szCs w:val="28"/>
        </w:rPr>
      </w:pPr>
      <w:bookmarkStart w:id="1" w:name="bookmark2"/>
      <w:bookmarkEnd w:id="1"/>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是否是既往感染者（确诊病例或无症状感染者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10"/>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是否是感染者的密切接触者</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10"/>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近2周是否有流行病学史（到过</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高风险地区或近距离接触过来自</w:t>
      </w: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rPr>
        <w:t>高风险地区人群）</w:t>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否</w:t>
      </w:r>
    </w:p>
    <w:p>
      <w:pPr>
        <w:pStyle w:val="10"/>
        <w:spacing w:after="0" w:line="460" w:lineRule="exact"/>
        <w:ind w:firstLine="218" w:firstLineChars="78"/>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家人/同住人员</w:t>
      </w:r>
      <w:r>
        <w:rPr>
          <w:rFonts w:hint="eastAsia" w:ascii="仿宋" w:hAnsi="仿宋" w:eastAsia="仿宋" w:cs="仿宋"/>
          <w:color w:val="000000"/>
          <w:sz w:val="28"/>
          <w:szCs w:val="28"/>
          <w:lang w:val="en-US" w:eastAsia="zh-CN"/>
        </w:rPr>
        <w:t>是否有</w:t>
      </w:r>
      <w:r>
        <w:rPr>
          <w:rFonts w:hint="eastAsia" w:ascii="仿宋" w:hAnsi="仿宋" w:eastAsia="仿宋" w:cs="仿宋"/>
          <w:color w:val="000000"/>
          <w:sz w:val="28"/>
          <w:szCs w:val="28"/>
        </w:rPr>
        <w:t>出现发热、</w:t>
      </w:r>
      <w:r>
        <w:rPr>
          <w:rFonts w:hint="eastAsia" w:ascii="仿宋" w:hAnsi="仿宋" w:eastAsia="仿宋" w:cs="仿宋"/>
          <w:color w:val="000000"/>
          <w:sz w:val="28"/>
          <w:szCs w:val="28"/>
          <w:lang w:eastAsia="zh-CN"/>
        </w:rPr>
        <w:t>咳嗽、腹泻</w:t>
      </w:r>
      <w:r>
        <w:rPr>
          <w:rFonts w:hint="eastAsia" w:ascii="仿宋" w:hAnsi="仿宋" w:eastAsia="仿宋" w:cs="仿宋"/>
          <w:color w:val="000000"/>
          <w:sz w:val="28"/>
          <w:szCs w:val="28"/>
        </w:rPr>
        <w:t>等症状者</w:t>
      </w:r>
    </w:p>
    <w:p>
      <w:pPr>
        <w:pStyle w:val="10"/>
        <w:spacing w:after="0" w:line="460" w:lineRule="exact"/>
        <w:ind w:firstLine="6370" w:firstLineChars="2275"/>
        <w:rPr>
          <w:rFonts w:ascii="仿宋" w:hAnsi="仿宋" w:eastAsia="仿宋" w:cs="仿宋"/>
          <w:color w:val="000000"/>
          <w:sz w:val="28"/>
          <w:szCs w:val="28"/>
        </w:rPr>
      </w:pPr>
      <w:r>
        <w:rPr>
          <w:rFonts w:hint="eastAsia" w:ascii="仿宋" w:hAnsi="仿宋" w:eastAsia="仿宋" w:cs="仿宋"/>
          <w:color w:val="000000"/>
          <w:sz w:val="28"/>
          <w:szCs w:val="28"/>
        </w:rPr>
        <w:sym w:font="Wingdings 2" w:char="F0A3"/>
      </w:r>
      <w:r>
        <w:rPr>
          <w:rFonts w:hint="eastAsia" w:ascii="仿宋" w:hAnsi="仿宋" w:eastAsia="仿宋" w:cs="仿宋"/>
          <w:color w:val="000000"/>
          <w:sz w:val="28"/>
          <w:szCs w:val="28"/>
        </w:rPr>
        <w:t>是</w:t>
      </w:r>
      <w:r>
        <w:rPr>
          <w:rFonts w:hint="eastAsia" w:ascii="仿宋" w:hAnsi="仿宋" w:eastAsia="仿宋" w:cs="仿宋"/>
          <w:color w:val="000000"/>
          <w:sz w:val="28"/>
          <w:szCs w:val="28"/>
        </w:rPr>
        <w:tab/>
      </w:r>
      <w:r>
        <w:rPr>
          <w:rFonts w:hint="eastAsia" w:ascii="仿宋" w:hAnsi="仿宋" w:eastAsia="仿宋" w:cs="仿宋"/>
          <w:color w:val="000000"/>
          <w:sz w:val="28"/>
          <w:szCs w:val="28"/>
        </w:rPr>
        <w:t>□否</w:t>
      </w:r>
    </w:p>
    <w:p>
      <w:pPr>
        <w:pStyle w:val="10"/>
        <w:tabs>
          <w:tab w:val="left" w:pos="8137"/>
        </w:tabs>
        <w:spacing w:after="0" w:line="4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如</w:t>
      </w:r>
      <w:r>
        <w:rPr>
          <w:rFonts w:hint="eastAsia" w:ascii="仿宋" w:hAnsi="仿宋" w:eastAsia="仿宋" w:cs="仿宋"/>
          <w:color w:val="000000"/>
          <w:sz w:val="28"/>
          <w:szCs w:val="28"/>
          <w:lang w:val="en-US" w:eastAsia="zh-CN"/>
        </w:rPr>
        <w:t>是</w:t>
      </w:r>
      <w:r>
        <w:rPr>
          <w:rFonts w:hint="eastAsia" w:ascii="仿宋" w:hAnsi="仿宋" w:eastAsia="仿宋" w:cs="仿宋"/>
          <w:color w:val="000000"/>
          <w:sz w:val="28"/>
          <w:szCs w:val="28"/>
        </w:rPr>
        <w:t>，请描述患者姓名、与申报人关系及诊治情况</w:t>
      </w:r>
      <w:r>
        <w:rPr>
          <w:rFonts w:hint="eastAsia" w:ascii="仿宋" w:hAnsi="仿宋" w:eastAsia="仿宋" w:cs="仿宋"/>
          <w:color w:val="000000"/>
          <w:sz w:val="28"/>
          <w:szCs w:val="28"/>
          <w:u w:val="single"/>
        </w:rPr>
        <w:tab/>
      </w:r>
    </w:p>
    <w:p>
      <w:pPr>
        <w:pStyle w:val="10"/>
        <w:tabs>
          <w:tab w:val="left" w:pos="475"/>
        </w:tabs>
        <w:spacing w:beforeLines="50" w:afterLines="50" w:line="460" w:lineRule="exact"/>
        <w:rPr>
          <w:rFonts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三、考试前14天本人健康监测情况</w:t>
      </w:r>
    </w:p>
    <w:p>
      <w:pPr>
        <w:spacing w:beforeLines="5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考生来校资格复审当天“温州健康码”、“行程码”为绿码且健康状况正常，无相关症状（干咳、乏力、咽痛、腹泻等），经现场测量体温正常并上交签署完整的《考生健康状况报告表》后，方可参加资格复审与考试。</w:t>
      </w:r>
      <w:r>
        <w:rPr>
          <w:rFonts w:hint="eastAsia" w:ascii="仿宋" w:hAnsi="仿宋" w:eastAsia="仿宋" w:cs="仿宋"/>
          <w:sz w:val="28"/>
          <w:szCs w:val="28"/>
        </w:rPr>
        <w:t>如从</w:t>
      </w:r>
      <w:r>
        <w:rPr>
          <w:rFonts w:hint="eastAsia" w:ascii="仿宋" w:hAnsi="仿宋" w:eastAsia="仿宋" w:cs="仿宋"/>
          <w:b/>
          <w:bCs/>
          <w:sz w:val="28"/>
          <w:szCs w:val="28"/>
        </w:rPr>
        <w:t>中高风险地区</w:t>
      </w:r>
      <w:r>
        <w:rPr>
          <w:rFonts w:hint="eastAsia" w:ascii="仿宋" w:hAnsi="仿宋" w:eastAsia="仿宋" w:cs="仿宋"/>
          <w:sz w:val="28"/>
          <w:szCs w:val="28"/>
        </w:rPr>
        <w:t>来的考生请携带近3天内的</w:t>
      </w:r>
      <w:r>
        <w:rPr>
          <w:rFonts w:hint="eastAsia" w:ascii="仿宋" w:hAnsi="仿宋" w:eastAsia="仿宋" w:cs="仿宋"/>
          <w:color w:val="000000"/>
          <w:sz w:val="28"/>
          <w:szCs w:val="28"/>
        </w:rPr>
        <w:t>核酸测试结果（以报告时间为准），方可进校参加复审与考试。不符合上述条件的考生不得参加考试。</w:t>
      </w:r>
    </w:p>
    <w:p>
      <w:pPr>
        <w:pStyle w:val="10"/>
        <w:spacing w:after="0" w:line="360" w:lineRule="auto"/>
        <w:ind w:firstLine="482" w:firstLineChars="200"/>
        <w:rPr>
          <w:rFonts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本人承诺：对上述所报告信息的真实性、准确性和完整性负责，主动接受疫情防控检查，一旦发生瞒报、虚报造成疫情防控事故的，愿意承担相关法律责任。因不按学校要求履行相关程序导致无法参加考试产生的后果由本人自负。</w:t>
      </w:r>
    </w:p>
    <w:p>
      <w:pPr>
        <w:pStyle w:val="10"/>
        <w:spacing w:after="0" w:line="380" w:lineRule="exact"/>
        <w:ind w:firstLine="840" w:firstLineChars="300"/>
        <w:rPr>
          <w:rFonts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考生签名：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D554E"/>
    <w:rsid w:val="00060732"/>
    <w:rsid w:val="0068098B"/>
    <w:rsid w:val="00811034"/>
    <w:rsid w:val="008D604D"/>
    <w:rsid w:val="00A746F7"/>
    <w:rsid w:val="00E86C66"/>
    <w:rsid w:val="31FD554E"/>
    <w:rsid w:val="35C02BC1"/>
    <w:rsid w:val="7D023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paragraph" w:customStyle="1" w:styleId="10">
    <w:name w:val="Body text|1"/>
    <w:basedOn w:val="1"/>
    <w:qFormat/>
    <w:uiPriority w:val="99"/>
    <w:pPr>
      <w:widowControl/>
      <w:adjustRightInd w:val="0"/>
      <w:snapToGrid w:val="0"/>
      <w:spacing w:after="100"/>
      <w:jc w:val="left"/>
    </w:pPr>
    <w:rPr>
      <w:rFonts w:ascii="MingLiUfalt" w:hAnsi="MingLiUfalt" w:eastAsia="MingLiUfalt" w:cs="宋体"/>
      <w:kern w:val="0"/>
      <w:sz w:val="19"/>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173</Words>
  <Characters>990</Characters>
  <Lines>8</Lines>
  <Paragraphs>2</Paragraphs>
  <TotalTime>6</TotalTime>
  <ScaleCrop>false</ScaleCrop>
  <LinksUpToDate>false</LinksUpToDate>
  <CharactersWithSpaces>1161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2021-09-13T12:24:00Z</dcterms:created>
  <dc:creator>roo</dc:creator>
  <cp:lastModifiedBy>八月</cp:lastModifiedBy>
  <dcterms:modified xsi:type="dcterms:W3CDTF">2021-11-15T09:23:20Z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7732C5E0D4D94C49B730F95BFA8A9201</vt:lpwstr>
  </property>
</Properties>
</file>